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58B" w:rsidRDefault="00C52D5B" w:rsidP="0013358B">
      <w:pPr>
        <w:jc w:val="center"/>
        <w:rPr>
          <w:rFonts w:ascii="Times New Roman" w:hAnsi="Times New Roman" w:cs="Times New Roman"/>
          <w:sz w:val="28"/>
          <w:lang w:val="en-US"/>
        </w:rPr>
      </w:pPr>
      <w:r w:rsidRPr="00C52D5B">
        <w:rPr>
          <w:rFonts w:ascii="Times New Roman" w:hAnsi="Times New Roman" w:cs="Times New Roman"/>
          <w:sz w:val="28"/>
          <w:lang w:val="en-US"/>
        </w:rPr>
        <w:t>Final review questions</w:t>
      </w:r>
    </w:p>
    <w:tbl>
      <w:tblPr>
        <w:tblStyle w:val="a4"/>
        <w:tblpPr w:leftFromText="180" w:rightFromText="180" w:vertAnchor="text" w:horzAnchor="margin" w:tblpXSpec="center" w:tblpY="276"/>
        <w:tblOverlap w:val="never"/>
        <w:tblW w:w="10274" w:type="dxa"/>
        <w:tblLook w:val="04A0" w:firstRow="1" w:lastRow="0" w:firstColumn="1" w:lastColumn="0" w:noHBand="0" w:noVBand="1"/>
      </w:tblPr>
      <w:tblGrid>
        <w:gridCol w:w="708"/>
        <w:gridCol w:w="9225"/>
        <w:gridCol w:w="341"/>
      </w:tblGrid>
      <w:tr w:rsidR="0013358B" w:rsidRPr="009F7A7E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ind w:left="29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№</w:t>
            </w:r>
          </w:p>
        </w:tc>
        <w:tc>
          <w:tcPr>
            <w:tcW w:w="9225" w:type="dxa"/>
          </w:tcPr>
          <w:p w:rsidR="0013358B" w:rsidRPr="009F7A7E" w:rsidRDefault="00C52D5B" w:rsidP="001335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Questions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uz-Latn-UZ"/>
              </w:rPr>
              <w:t>1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Motion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One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Dimension</w:t>
            </w:r>
            <w:proofErr w:type="spellEnd"/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58B" w:rsidRPr="009F7A7E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uz-Latn-UZ"/>
              </w:rPr>
              <w:t>2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Motion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two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Dimensions</w:t>
            </w:r>
            <w:proofErr w:type="spellEnd"/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uz-Latn-UZ"/>
              </w:rPr>
              <w:t>3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Newton’s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Laws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7A7E">
              <w:rPr>
                <w:rFonts w:ascii="Times New Roman" w:hAnsi="Times New Roman" w:cs="Times New Roman"/>
                <w:sz w:val="28"/>
                <w:szCs w:val="28"/>
              </w:rPr>
              <w:t>Motion</w:t>
            </w:r>
            <w:proofErr w:type="spellEnd"/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58B" w:rsidRPr="00157BF7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uz-Latn-UZ"/>
              </w:rPr>
              <w:t>4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Normal and Kinetic Friction Forces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157BF7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Kinetic Energy and the Work–Energy Theorem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157BF7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 Done by a Varying Force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Ideal Gas Law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157BF7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Kinetic Theory of Gases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Energy in thermal Processes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Laws of thermodynamics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Electric Forces and Fields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16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225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7A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Electrical Energy and Capacitance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358B" w:rsidRPr="009F7A7E" w:rsidTr="0013358B">
        <w:trPr>
          <w:trHeight w:val="303"/>
        </w:trPr>
        <w:tc>
          <w:tcPr>
            <w:tcW w:w="708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225" w:type="dxa"/>
          </w:tcPr>
          <w:p w:rsidR="0013358B" w:rsidRPr="00157BF7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Magneti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fields</w:t>
            </w:r>
          </w:p>
        </w:tc>
        <w:tc>
          <w:tcPr>
            <w:tcW w:w="341" w:type="dxa"/>
          </w:tcPr>
          <w:p w:rsidR="0013358B" w:rsidRPr="009F7A7E" w:rsidRDefault="0013358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57BF7" w:rsidRPr="00157BF7" w:rsidTr="0013358B">
        <w:trPr>
          <w:trHeight w:val="303"/>
        </w:trPr>
        <w:tc>
          <w:tcPr>
            <w:tcW w:w="708" w:type="dxa"/>
          </w:tcPr>
          <w:p w:rsidR="00157BF7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9225" w:type="dxa"/>
          </w:tcPr>
          <w:p w:rsidR="00157BF7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7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current strength and  </w:t>
            </w:r>
            <w:r w:rsidRPr="00157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current</w:t>
            </w:r>
            <w:r w:rsidRPr="00157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density</w:t>
            </w:r>
          </w:p>
        </w:tc>
        <w:tc>
          <w:tcPr>
            <w:tcW w:w="341" w:type="dxa"/>
          </w:tcPr>
          <w:p w:rsidR="00157BF7" w:rsidRPr="009F7A7E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57BF7" w:rsidRPr="00157BF7" w:rsidTr="0013358B">
        <w:trPr>
          <w:trHeight w:val="303"/>
        </w:trPr>
        <w:tc>
          <w:tcPr>
            <w:tcW w:w="708" w:type="dxa"/>
          </w:tcPr>
          <w:p w:rsidR="00157BF7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225" w:type="dxa"/>
          </w:tcPr>
          <w:p w:rsidR="00157BF7" w:rsidRPr="00157BF7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Molecular structure of substances.</w:t>
            </w:r>
          </w:p>
        </w:tc>
        <w:tc>
          <w:tcPr>
            <w:tcW w:w="341" w:type="dxa"/>
          </w:tcPr>
          <w:p w:rsidR="00157BF7" w:rsidRPr="009F7A7E" w:rsidRDefault="00157BF7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2D5B" w:rsidRPr="00157BF7" w:rsidTr="0013358B">
        <w:trPr>
          <w:trHeight w:val="303"/>
        </w:trPr>
        <w:tc>
          <w:tcPr>
            <w:tcW w:w="708" w:type="dxa"/>
          </w:tcPr>
          <w:p w:rsid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9225" w:type="dxa"/>
          </w:tcPr>
          <w:p w:rsidR="00C52D5B" w:rsidRP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Amount of charge and Coulomb's law.</w:t>
            </w:r>
          </w:p>
        </w:tc>
        <w:tc>
          <w:tcPr>
            <w:tcW w:w="341" w:type="dxa"/>
          </w:tcPr>
          <w:p w:rsidR="00C52D5B" w:rsidRPr="009F7A7E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2D5B" w:rsidRPr="00157BF7" w:rsidTr="0013358B">
        <w:trPr>
          <w:trHeight w:val="303"/>
        </w:trPr>
        <w:tc>
          <w:tcPr>
            <w:tcW w:w="708" w:type="dxa"/>
          </w:tcPr>
          <w:p w:rsid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225" w:type="dxa"/>
          </w:tcPr>
          <w:p w:rsidR="00C52D5B" w:rsidRP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 and second law of thermodynamics</w:t>
            </w:r>
          </w:p>
        </w:tc>
        <w:tc>
          <w:tcPr>
            <w:tcW w:w="341" w:type="dxa"/>
          </w:tcPr>
          <w:p w:rsidR="00C52D5B" w:rsidRPr="009F7A7E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2D5B" w:rsidRPr="00157BF7" w:rsidTr="0013358B">
        <w:trPr>
          <w:trHeight w:val="303"/>
        </w:trPr>
        <w:tc>
          <w:tcPr>
            <w:tcW w:w="708" w:type="dxa"/>
          </w:tcPr>
          <w:p w:rsid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225" w:type="dxa"/>
          </w:tcPr>
          <w:p w:rsidR="00C52D5B" w:rsidRP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Movement of liquids and gases</w:t>
            </w:r>
          </w:p>
        </w:tc>
        <w:tc>
          <w:tcPr>
            <w:tcW w:w="341" w:type="dxa"/>
          </w:tcPr>
          <w:p w:rsidR="00C52D5B" w:rsidRPr="009F7A7E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2D5B" w:rsidRPr="00157BF7" w:rsidTr="0013358B">
        <w:trPr>
          <w:trHeight w:val="303"/>
        </w:trPr>
        <w:tc>
          <w:tcPr>
            <w:tcW w:w="708" w:type="dxa"/>
          </w:tcPr>
          <w:p w:rsid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225" w:type="dxa"/>
          </w:tcPr>
          <w:p w:rsidR="00C52D5B" w:rsidRP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law of conservation and circulation of energy.</w:t>
            </w:r>
          </w:p>
        </w:tc>
        <w:tc>
          <w:tcPr>
            <w:tcW w:w="341" w:type="dxa"/>
          </w:tcPr>
          <w:p w:rsidR="00C52D5B" w:rsidRPr="009F7A7E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2D5B" w:rsidRPr="00157BF7" w:rsidTr="0013358B">
        <w:trPr>
          <w:trHeight w:val="303"/>
        </w:trPr>
        <w:tc>
          <w:tcPr>
            <w:tcW w:w="708" w:type="dxa"/>
          </w:tcPr>
          <w:p w:rsid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225" w:type="dxa"/>
          </w:tcPr>
          <w:p w:rsidR="00C52D5B" w:rsidRPr="00C52D5B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D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Curvilinear movement</w:t>
            </w:r>
          </w:p>
        </w:tc>
        <w:tc>
          <w:tcPr>
            <w:tcW w:w="341" w:type="dxa"/>
          </w:tcPr>
          <w:p w:rsidR="00C52D5B" w:rsidRPr="009F7A7E" w:rsidRDefault="00C52D5B" w:rsidP="001335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3358B" w:rsidRDefault="0013358B" w:rsidP="0013358B">
      <w:pPr>
        <w:rPr>
          <w:rFonts w:ascii="Times New Roman" w:hAnsi="Times New Roman" w:cs="Times New Roman"/>
          <w:sz w:val="28"/>
          <w:lang w:val="en-US"/>
        </w:rPr>
      </w:pPr>
    </w:p>
    <w:p w:rsidR="0013358B" w:rsidRPr="0090019B" w:rsidRDefault="0013358B" w:rsidP="0013358B">
      <w:pPr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PROBLEMS</w:t>
      </w:r>
    </w:p>
    <w:p w:rsidR="00D70156" w:rsidRPr="0013358B" w:rsidRDefault="00800CAC" w:rsidP="001335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 force F applied to an object of mass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1335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produces an</w:t>
      </w:r>
      <w:r w:rsidR="00B11D2E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acceleration of 3.00 m/s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 The same force applied to a</w:t>
      </w:r>
      <w:r w:rsidR="00B11D2E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second object of mass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1335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produces an acceleration of</w:t>
      </w:r>
      <w:r w:rsidR="00B11D2E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1.00 m/s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. (a) What is the value of the ratio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9B70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proofErr w:type="gramStart"/>
      <w:r w:rsidRPr="001335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  <w:r w:rsidR="00B11D2E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(b) If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1335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1335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are combined, find their acceleration</w:t>
      </w:r>
      <w:r w:rsidR="00B11D2E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under the action of the force F.</w:t>
      </w:r>
    </w:p>
    <w:p w:rsidR="00B11D2E" w:rsidRPr="0013358B" w:rsidRDefault="00B11D2E" w:rsidP="00B11D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 force of 10.0 N acts on a body of mass 2.00 kg. What are (a) the body’s acceleration, (b) its weight in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newtons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(c) its acceleration if the force is doubled?</w:t>
      </w:r>
    </w:p>
    <w:p w:rsidR="00B11D2E" w:rsidRPr="0013358B" w:rsidRDefault="00B11D2E" w:rsidP="00B11D2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 heavy freight train has a mass of 15 000 metric tons. If the locomotive can pull with a force of 750 000 N, how long does it take to increase the speed from 0 to 80.0 km/h?</w:t>
      </w:r>
    </w:p>
    <w:p w:rsidR="00EE2119" w:rsidRPr="0013358B" w:rsidRDefault="00EE2119" w:rsidP="00EE21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Two objects attract each other with a gravitational force of magnitude 10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N when separated by 20.0 cm. If the total mass of the two objects is 5.00 kg, what is the mass of each?</w:t>
      </w:r>
    </w:p>
    <w:p w:rsidR="00EE2119" w:rsidRPr="0013358B" w:rsidRDefault="00EE2119" w:rsidP="00EE21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Gas is contained in an 8.00-L vessel at a temperature of 20.0°C and a pressure of 9.00 atm. (a) Determine the number of moles of gas in the vessel. (b) How many molecules of gas are in the vessel?</w:t>
      </w:r>
    </w:p>
    <w:p w:rsidR="00EE2119" w:rsidRPr="0013358B" w:rsidRDefault="00EE2119" w:rsidP="00EE21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</w:rPr>
        <w:t>А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tank having a volume of 0.100 m</w:t>
      </w:r>
      <w:r w:rsidR="00EC0199"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contains helium gas at 150 atm. How many balloons can the tank blow up if each filled balloon is a sphere 0.300 m in diameter at an absolute pressure of 1.20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atm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C0199" w:rsidRPr="0013358B" w:rsidRDefault="00EC0199" w:rsidP="00EC01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An auditorium has dimensions 10.0 m х 20.0 m х 30.0 m. How many molecules of air fill the auditorium at 20.0°C and a pressure of 101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kPa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C0199" w:rsidRPr="0013358B" w:rsidRDefault="00EC0199" w:rsidP="00EC01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Nine grams of water are placed in a 2.00-L pressure cooker and heated to 500°C. What is the pressure inside the container if no gas escapes?</w:t>
      </w:r>
    </w:p>
    <w:p w:rsidR="00B11D2E" w:rsidRPr="0013358B" w:rsidRDefault="00EC0199" w:rsidP="00EC01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One mole of oxygen gas is at a pressure of 6.00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atm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a temperature of 27.0°C. (a) If the gas is heated at constant volume until the pressure triples, what is the final temperature?</w:t>
      </w:r>
    </w:p>
    <w:p w:rsidR="00EE2119" w:rsidRPr="0013358B" w:rsidRDefault="00EC0199" w:rsidP="00EC01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(a) Find the number of moles in 1.00 m</w:t>
      </w:r>
      <w:r w:rsidRPr="00157BF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of an ideal gas at 20.0°C and atmospheric pressure.</w:t>
      </w:r>
    </w:p>
    <w:p w:rsidR="00EC0199" w:rsidRPr="0013358B" w:rsidRDefault="00EC0199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One mole of an ideal gas is heated slowly so that it goes</w:t>
      </w:r>
      <w:r w:rsidR="00C26692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PV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state (</w:t>
      </w:r>
      <w:proofErr w:type="gramStart"/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Pi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Vi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) to (3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Pi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, 3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Vi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) in such a way that the</w:t>
      </w:r>
      <w:r w:rsidR="00C26692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pressure of the gas is directly proportional to the volume. How much work is done in the process?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 sample of helium behaves as an ideal gas as energy is added by heat at constant pressure from 273 K to 373 K. If the gas does 20.0 J of work, what is the mass of helium present?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An ideal gas is enclosed in a cylinder with a movable piston on top. The piston has a mass of 8000 g and an area of 5.00 cm</w:t>
      </w:r>
      <w:r w:rsidRPr="009B70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is free to slide up and down, keeping the pressure of the gas constant. How much work is done as the temperature of 0.200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mol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of the gas is raised from 20.0°C to 300°C?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 gas is compressed from 9.00 L to 2.00 L at a constant pressure of 0.800 atm. In the process, 400 J of energy leaves the gas by heat. (a) What is the work done by the gas? (b) What is the change in its internal energy?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 thermodynamic system undergoes a process in which its internal energy decreases by 500 J. If, at the same time, 220 J of work is done on the system, what is the energy transferred to or from it by heat?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Calculate the change in internal energy of 3.00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mol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of helium gas when its temperature is increased by 2.00 K.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Suppose that 1.00 g of hydrogen is separated into electrons and protons. Suppose also that the protons are placed at the Earth’s north pole and the electrons are placed at the south pole.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resulting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compressional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force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</w:rPr>
        <w:t>Earth</w:t>
      </w:r>
      <w:proofErr w:type="spellEnd"/>
      <w:r w:rsidRPr="0013358B">
        <w:rPr>
          <w:rFonts w:ascii="Times New Roman" w:hAnsi="Times New Roman" w:cs="Times New Roman"/>
          <w:sz w:val="24"/>
          <w:szCs w:val="24"/>
        </w:rPr>
        <w:t>?</w:t>
      </w:r>
    </w:p>
    <w:p w:rsidR="00C26692" w:rsidRPr="0013358B" w:rsidRDefault="00C26692" w:rsidP="00C266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Two identical conducting small spheres are placed with their centers 0.300 m apart. One is given a charge of 12.0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nC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, and the other is given a charge of -18.0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nC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. (a) Find the electric force exerted on one sphere by the other. (b) The spheres are connected by a conducting wire. Find the electric force between the two after equilibrium has occurred.</w:t>
      </w:r>
    </w:p>
    <w:p w:rsidR="00C26692" w:rsidRPr="0013358B" w:rsidRDefault="00C26692" w:rsidP="001335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Three point charges are located at the corners of an equilateral triangle, as shown in Figure P23.7. Calculate the net electric force on the 7.00-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835DC8" w:rsidRPr="0013358B">
        <w:rPr>
          <w:rFonts w:ascii="Times New Roman" w:hAnsi="Times New Roman" w:cs="Times New Roman"/>
          <w:sz w:val="24"/>
          <w:szCs w:val="24"/>
          <w:lang w:val="en-US"/>
        </w:rPr>
        <w:t>μ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charge.</w:t>
      </w:r>
    </w:p>
    <w:p w:rsidR="00835DC8" w:rsidRPr="0013358B" w:rsidRDefault="0013358B" w:rsidP="00835DC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13358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42AAF64" wp14:editId="649768DE">
            <wp:simplePos x="0" y="0"/>
            <wp:positionH relativeFrom="page">
              <wp:posOffset>2814706</wp:posOffset>
            </wp:positionH>
            <wp:positionV relativeFrom="paragraph">
              <wp:posOffset>94367</wp:posOffset>
            </wp:positionV>
            <wp:extent cx="1256030" cy="1217930"/>
            <wp:effectExtent l="0" t="0" r="1270" b="1270"/>
            <wp:wrapTight wrapText="bothSides">
              <wp:wrapPolygon edited="0">
                <wp:start x="0" y="0"/>
                <wp:lineTo x="0" y="21285"/>
                <wp:lineTo x="21294" y="21285"/>
                <wp:lineTo x="2129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95" t="24045" r="40821" b="14754"/>
                    <a:stretch/>
                  </pic:blipFill>
                  <pic:spPr bwMode="auto">
                    <a:xfrm>
                      <a:off x="0" y="0"/>
                      <a:ext cx="1256030" cy="1217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5DC8" w:rsidRPr="0013358B" w:rsidRDefault="00835DC8" w:rsidP="00835DC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5DC8" w:rsidRPr="0013358B" w:rsidRDefault="00835DC8" w:rsidP="00835DC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35DC8" w:rsidRPr="0013358B" w:rsidRDefault="00835DC8" w:rsidP="00835DC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35DC8" w:rsidRPr="0013358B" w:rsidRDefault="00835DC8" w:rsidP="00835DC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5DC8" w:rsidRPr="0013358B" w:rsidRDefault="00835DC8" w:rsidP="00835DC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35DC8" w:rsidRPr="0013358B" w:rsidRDefault="00835DC8" w:rsidP="00835DC8">
      <w:pPr>
        <w:pStyle w:val="a3"/>
        <w:tabs>
          <w:tab w:val="left" w:pos="22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35DC8" w:rsidRPr="0013358B" w:rsidRDefault="00835DC8" w:rsidP="00835DC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91A7DE" wp14:editId="7EE1E1B0">
            <wp:simplePos x="0" y="0"/>
            <wp:positionH relativeFrom="column">
              <wp:posOffset>5153025</wp:posOffset>
            </wp:positionH>
            <wp:positionV relativeFrom="paragraph">
              <wp:posOffset>6350</wp:posOffset>
            </wp:positionV>
            <wp:extent cx="1323432" cy="604299"/>
            <wp:effectExtent l="0" t="0" r="0" b="5715"/>
            <wp:wrapTight wrapText="bothSides">
              <wp:wrapPolygon edited="0">
                <wp:start x="0" y="0"/>
                <wp:lineTo x="0" y="21123"/>
                <wp:lineTo x="21144" y="21123"/>
                <wp:lineTo x="2114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76" t="20243" r="35885" b="35953"/>
                    <a:stretch/>
                  </pic:blipFill>
                  <pic:spPr bwMode="auto">
                    <a:xfrm>
                      <a:off x="0" y="0"/>
                      <a:ext cx="1323432" cy="6042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Two small beads having positive charges 3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q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q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are fixed at the opposite ends of a horizontal insulating rod extending from the origin to the point </w:t>
      </w:r>
      <w:r w:rsidRPr="0013358B">
        <w:rPr>
          <w:rFonts w:ascii="Times New Roman" w:hAnsi="Times New Roman" w:cs="Times New Roman"/>
          <w:i/>
          <w:iCs/>
          <w:sz w:val="24"/>
          <w:szCs w:val="24"/>
          <w:lang w:val="en-US"/>
        </w:rPr>
        <w:t>x=d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. As shown in Figure P23.8, a third small charged bead is free to slide on the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rod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. At what position is the third bead in equilibrium? Can it be in stable equilibrium?</w:t>
      </w:r>
    </w:p>
    <w:p w:rsidR="00835DC8" w:rsidRPr="009B7099" w:rsidRDefault="00835DC8" w:rsidP="00835DC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835DC8" w:rsidRPr="0013358B" w:rsidRDefault="00835DC8" w:rsidP="0013358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A lightbulb marked “75 W [at] 120 V” is screwed into a socket at one end of a long extension cord in which each of the two conductors has a resistance of 0.800 </w:t>
      </w:r>
      <w:proofErr w:type="spellStart"/>
      <w:proofErr w:type="gramStart"/>
      <w:r w:rsidR="0013358B" w:rsidRPr="0013358B">
        <w:rPr>
          <w:rFonts w:ascii="Times New Roman" w:hAnsi="Times New Roman" w:cs="Times New Roman"/>
          <w:sz w:val="24"/>
          <w:szCs w:val="24"/>
          <w:lang w:val="en-US"/>
        </w:rPr>
        <w:t>Om.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proofErr w:type="gram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other end of the extension cord is plugged into a</w:t>
      </w:r>
      <w:r w:rsidR="0013358B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120-V outlet. Draw a circuit diagram, and find the actual</w:t>
      </w:r>
      <w:r w:rsidR="0013358B"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power delivered to the bulb in this circuit.</w:t>
      </w:r>
    </w:p>
    <w:p w:rsidR="0013358B" w:rsidRDefault="0013358B" w:rsidP="0013358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Four copper wires of equal length are connected in </w:t>
      </w:r>
      <w:proofErr w:type="spellStart"/>
      <w:proofErr w:type="gramStart"/>
      <w:r w:rsidRPr="0013358B">
        <w:rPr>
          <w:rFonts w:ascii="Times New Roman" w:hAnsi="Times New Roman" w:cs="Times New Roman"/>
          <w:sz w:val="24"/>
          <w:szCs w:val="24"/>
          <w:lang w:val="en-US"/>
        </w:rPr>
        <w:t>series.Their</w:t>
      </w:r>
      <w:proofErr w:type="spellEnd"/>
      <w:proofErr w:type="gram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cross-sectional areas are 1.00 cm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, 2.00 cm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, 3.00 cm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, and 5.00 cm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 If a voltage of 120 V is applied to the arrangement, what is the voltage across the 2.00-cm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wire?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force of 8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.0 N acts on a body of mass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.00 kg. What are (a) the body’s acceleration, (b) its weight in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newtons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(c) its acceleration if the force is doubled?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lastRenderedPageBreak/>
        <w:t>A hea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vy freight train has a mass of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5 000 metric tons. If the locomotive can pull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 a force of 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50 000 N, how long does it take t</w:t>
      </w:r>
      <w:r>
        <w:rPr>
          <w:rFonts w:ascii="Times New Roman" w:hAnsi="Times New Roman" w:cs="Times New Roman"/>
          <w:sz w:val="24"/>
          <w:szCs w:val="24"/>
          <w:lang w:val="en-US"/>
        </w:rPr>
        <w:t>o increase the speed from 0 to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 km/h?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Two objects attract each other with a gravitational force of magnitude 10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 when separated by 1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 cm. If the to</w:t>
      </w:r>
      <w:r>
        <w:rPr>
          <w:rFonts w:ascii="Times New Roman" w:hAnsi="Times New Roman" w:cs="Times New Roman"/>
          <w:sz w:val="24"/>
          <w:szCs w:val="24"/>
          <w:lang w:val="en-US"/>
        </w:rPr>
        <w:t>tal mass of the two objects is 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.00 kg, what is the mass of each?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Gas is contained in </w:t>
      </w:r>
      <w:proofErr w:type="gramStart"/>
      <w:r w:rsidRPr="0013358B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0-L vessel at a temperature of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0.0°C and a pressure of 9.00 atm. (a) Determine the number of moles of gas in the vessel. (b) How many molecules of gas are in the vessel?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</w:rPr>
        <w:t>А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tank having a volume of 0.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00 m</w:t>
      </w:r>
      <w:r w:rsidRPr="0013358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contains helium gas at 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 atm. How many balloons can the tank blow up if eac</w:t>
      </w:r>
      <w:r>
        <w:rPr>
          <w:rFonts w:ascii="Times New Roman" w:hAnsi="Times New Roman" w:cs="Times New Roman"/>
          <w:sz w:val="24"/>
          <w:szCs w:val="24"/>
          <w:lang w:val="en-US"/>
        </w:rPr>
        <w:t>h filled balloon is a sphere 0.6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00 m in diameter at an absolute pressure of 1.20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atm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An audi</w:t>
      </w:r>
      <w:r>
        <w:rPr>
          <w:rFonts w:ascii="Times New Roman" w:hAnsi="Times New Roman" w:cs="Times New Roman"/>
          <w:sz w:val="24"/>
          <w:szCs w:val="24"/>
          <w:lang w:val="en-US"/>
        </w:rPr>
        <w:t>torium has dimensions 10.0 m х 30.0 m х 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 m. How many molecules of air fill the auditorium a</w:t>
      </w:r>
      <w:r>
        <w:rPr>
          <w:rFonts w:ascii="Times New Roman" w:hAnsi="Times New Roman" w:cs="Times New Roman"/>
          <w:sz w:val="24"/>
          <w:szCs w:val="24"/>
          <w:lang w:val="en-US"/>
        </w:rPr>
        <w:t>t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0.0°C and a pressure of 10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kPa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Nine </w:t>
      </w:r>
      <w:r>
        <w:rPr>
          <w:rFonts w:ascii="Times New Roman" w:hAnsi="Times New Roman" w:cs="Times New Roman"/>
          <w:sz w:val="24"/>
          <w:szCs w:val="24"/>
          <w:lang w:val="en-US"/>
        </w:rPr>
        <w:t>grams of water are placed in a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.00-L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pressure cooker and heated to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00°C. What is the pressure inside the container if no gas escapes?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One mole of </w:t>
      </w:r>
      <w:r>
        <w:rPr>
          <w:rFonts w:ascii="Times New Roman" w:hAnsi="Times New Roman" w:cs="Times New Roman"/>
          <w:sz w:val="24"/>
          <w:szCs w:val="24"/>
          <w:lang w:val="en-US"/>
        </w:rPr>
        <w:t>oxygen gas is at a pressure of 3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.00 </w:t>
      </w:r>
      <w:proofErr w:type="spellStart"/>
      <w:r w:rsidRPr="0013358B">
        <w:rPr>
          <w:rFonts w:ascii="Times New Roman" w:hAnsi="Times New Roman" w:cs="Times New Roman"/>
          <w:sz w:val="24"/>
          <w:szCs w:val="24"/>
          <w:lang w:val="en-US"/>
        </w:rPr>
        <w:t>atm</w:t>
      </w:r>
      <w:proofErr w:type="spellEnd"/>
      <w:r w:rsidRPr="0013358B">
        <w:rPr>
          <w:rFonts w:ascii="Times New Roman" w:hAnsi="Times New Roman" w:cs="Times New Roman"/>
          <w:sz w:val="24"/>
          <w:szCs w:val="24"/>
          <w:lang w:val="en-US"/>
        </w:rPr>
        <w:t xml:space="preserve"> and a temperature of 27.0°C. (a) If the gas is heated at constant volume until the pressure triples, what is the final temperature?</w:t>
      </w:r>
    </w:p>
    <w:p w:rsidR="00157BF7" w:rsidRPr="0013358B" w:rsidRDefault="00157BF7" w:rsidP="00157BF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58B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a) Find the number of moles in 2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.00 m</w:t>
      </w:r>
      <w:r w:rsidRPr="00157BF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an ideal gas at 4</w:t>
      </w:r>
      <w:r w:rsidRPr="0013358B">
        <w:rPr>
          <w:rFonts w:ascii="Times New Roman" w:hAnsi="Times New Roman" w:cs="Times New Roman"/>
          <w:sz w:val="24"/>
          <w:szCs w:val="24"/>
          <w:lang w:val="en-US"/>
        </w:rPr>
        <w:t>0.0°C and atmospheric pressure.</w:t>
      </w:r>
    </w:p>
    <w:p w:rsidR="00157BF7" w:rsidRPr="0013358B" w:rsidRDefault="00157BF7" w:rsidP="00157BF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57BF7" w:rsidRPr="0013358B" w:rsidSect="0013358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A6D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C3920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42B03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416C4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023D4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0403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A0E2C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239A7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13C8A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9454A"/>
    <w:multiLevelType w:val="hybridMultilevel"/>
    <w:tmpl w:val="4E1E3498"/>
    <w:lvl w:ilvl="0" w:tplc="F5B6D9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A0689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9733A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0499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F372C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07482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F51ED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168"/>
    <w:multiLevelType w:val="hybridMultilevel"/>
    <w:tmpl w:val="1B9E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4"/>
  </w:num>
  <w:num w:numId="9">
    <w:abstractNumId w:val="13"/>
  </w:num>
  <w:num w:numId="10">
    <w:abstractNumId w:val="14"/>
  </w:num>
  <w:num w:numId="11">
    <w:abstractNumId w:val="0"/>
  </w:num>
  <w:num w:numId="12">
    <w:abstractNumId w:val="3"/>
  </w:num>
  <w:num w:numId="13">
    <w:abstractNumId w:val="16"/>
  </w:num>
  <w:num w:numId="14">
    <w:abstractNumId w:val="10"/>
  </w:num>
  <w:num w:numId="15">
    <w:abstractNumId w:val="7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56"/>
    <w:rsid w:val="0013358B"/>
    <w:rsid w:val="00157BF7"/>
    <w:rsid w:val="002468BC"/>
    <w:rsid w:val="00800CAC"/>
    <w:rsid w:val="00835DC8"/>
    <w:rsid w:val="009B7099"/>
    <w:rsid w:val="00AC7F0E"/>
    <w:rsid w:val="00B11D2E"/>
    <w:rsid w:val="00BA4F44"/>
    <w:rsid w:val="00C26692"/>
    <w:rsid w:val="00C52D5B"/>
    <w:rsid w:val="00D70156"/>
    <w:rsid w:val="00EC0199"/>
    <w:rsid w:val="00EE2119"/>
    <w:rsid w:val="00F2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5442"/>
  <w15:chartTrackingRefBased/>
  <w15:docId w15:val="{F1C8E36B-5C21-41C2-9CEE-7ED334C0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D2E"/>
    <w:pPr>
      <w:ind w:left="720"/>
      <w:contextualSpacing/>
    </w:pPr>
  </w:style>
  <w:style w:type="table" w:styleId="a4">
    <w:name w:val="Table Grid"/>
    <w:basedOn w:val="a1"/>
    <w:uiPriority w:val="39"/>
    <w:rsid w:val="00133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2023-01-07T10:48:00Z</cp:lastPrinted>
  <dcterms:created xsi:type="dcterms:W3CDTF">2023-01-07T04:13:00Z</dcterms:created>
  <dcterms:modified xsi:type="dcterms:W3CDTF">2023-01-12T11:54:00Z</dcterms:modified>
</cp:coreProperties>
</file>